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A4" w:rsidRPr="00E960BB" w:rsidRDefault="004743A4" w:rsidP="004743A4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743A4" w:rsidRPr="009C54AE" w:rsidRDefault="004743A4" w:rsidP="004743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743A4" w:rsidRPr="009C54AE" w:rsidRDefault="004743A4" w:rsidP="004743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246AA">
        <w:rPr>
          <w:rFonts w:ascii="Corbel" w:hAnsi="Corbel"/>
          <w:i/>
          <w:smallCaps/>
          <w:sz w:val="24"/>
          <w:szCs w:val="24"/>
        </w:rPr>
        <w:t>202</w:t>
      </w:r>
      <w:r w:rsidR="00F41C9F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41C9F">
        <w:rPr>
          <w:rFonts w:ascii="Corbel" w:hAnsi="Corbel"/>
          <w:i/>
          <w:smallCaps/>
          <w:sz w:val="24"/>
          <w:szCs w:val="24"/>
        </w:rPr>
        <w:t>3</w:t>
      </w:r>
    </w:p>
    <w:p w:rsidR="004743A4" w:rsidRDefault="004743A4" w:rsidP="004743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743A4" w:rsidRPr="00EA4832" w:rsidRDefault="004743A4" w:rsidP="004743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246AA">
        <w:rPr>
          <w:rFonts w:ascii="Corbel" w:hAnsi="Corbel"/>
          <w:sz w:val="20"/>
          <w:szCs w:val="20"/>
        </w:rPr>
        <w:t>202</w:t>
      </w:r>
      <w:r w:rsidR="00F41C9F">
        <w:rPr>
          <w:rFonts w:ascii="Corbel" w:hAnsi="Corbel"/>
          <w:sz w:val="20"/>
          <w:szCs w:val="20"/>
        </w:rPr>
        <w:t>2</w:t>
      </w:r>
      <w:r w:rsidR="00D246AA">
        <w:rPr>
          <w:rFonts w:ascii="Corbel" w:hAnsi="Corbel"/>
          <w:sz w:val="20"/>
          <w:szCs w:val="20"/>
        </w:rPr>
        <w:t>/202</w:t>
      </w:r>
      <w:r w:rsidR="00F41C9F">
        <w:rPr>
          <w:rFonts w:ascii="Corbel" w:hAnsi="Corbel"/>
          <w:sz w:val="20"/>
          <w:szCs w:val="20"/>
        </w:rPr>
        <w:t>3</w:t>
      </w:r>
    </w:p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kryzy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>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rodzinie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 xml:space="preserve"> i interwencji kryzysowej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743A4" w:rsidRPr="009C54AE" w:rsidRDefault="002B0AC5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43A4" w:rsidRPr="009C54AE" w:rsidRDefault="002B0AC5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43A4" w:rsidRPr="009C54AE" w:rsidRDefault="0031490D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4743A4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31490D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743A4" w:rsidRPr="009C54AE" w:rsidTr="00DA6418">
        <w:tc>
          <w:tcPr>
            <w:tcW w:w="2694" w:type="dxa"/>
            <w:vAlign w:val="center"/>
          </w:tcPr>
          <w:p w:rsidR="004743A4" w:rsidRPr="009C54AE" w:rsidRDefault="004743A4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43A4" w:rsidRPr="009C54AE" w:rsidRDefault="004743A4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743A4" w:rsidRPr="009C54AE" w:rsidRDefault="004743A4" w:rsidP="00474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743A4" w:rsidRPr="009C54AE" w:rsidRDefault="004743A4" w:rsidP="004743A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43A4" w:rsidRPr="009C54AE" w:rsidRDefault="004743A4" w:rsidP="004743A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43A4" w:rsidRPr="009C54AE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3A4" w:rsidRPr="009C54AE" w:rsidRDefault="004743A4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743A4" w:rsidRPr="009C54AE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4743A4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3A4" w:rsidRPr="009C54AE" w:rsidRDefault="00EC7F51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743A4" w:rsidRPr="009C54AE" w:rsidRDefault="004743A4" w:rsidP="004743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43A4" w:rsidRPr="009C54AE" w:rsidRDefault="004743A4" w:rsidP="004743A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743A4" w:rsidRPr="009C54AE" w:rsidRDefault="004743A4" w:rsidP="004743A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43A4" w:rsidRPr="00DA4EBE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4743A4" w:rsidRPr="009C54AE" w:rsidRDefault="004743A4" w:rsidP="004743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743A4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4743A4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9C54AE" w:rsidTr="00DA6418">
        <w:tc>
          <w:tcPr>
            <w:tcW w:w="9670" w:type="dxa"/>
          </w:tcPr>
          <w:p w:rsidR="004743A4" w:rsidRPr="009C54AE" w:rsidRDefault="004743A4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4743A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</w:p>
    <w:p w:rsidR="004743A4" w:rsidRPr="00C05F4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743A4" w:rsidRPr="00C05F44" w:rsidRDefault="004743A4" w:rsidP="004743A4">
      <w:pPr>
        <w:pStyle w:val="Punktygwne"/>
        <w:spacing w:before="0" w:after="0"/>
        <w:rPr>
          <w:rFonts w:ascii="Corbel" w:hAnsi="Corbel"/>
          <w:szCs w:val="24"/>
        </w:rPr>
      </w:pPr>
    </w:p>
    <w:p w:rsidR="004743A4" w:rsidRDefault="004743A4" w:rsidP="004743A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743A4" w:rsidRPr="009C54AE" w:rsidRDefault="004743A4" w:rsidP="004743A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4743A4" w:rsidRPr="009C54AE" w:rsidTr="00DA6418">
        <w:tc>
          <w:tcPr>
            <w:tcW w:w="844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4743A4" w:rsidRPr="009C54AE" w:rsidRDefault="004743A4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43A4" w:rsidRPr="009C54AE" w:rsidRDefault="004743A4" w:rsidP="004743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43A4" w:rsidRPr="009C54AE" w:rsidTr="00DA6418">
        <w:tc>
          <w:tcPr>
            <w:tcW w:w="1681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EA6C9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743A4" w:rsidRPr="009C54AE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743A4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743A4" w:rsidRPr="009C54AE" w:rsidRDefault="00EA6C9E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743A4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743A4" w:rsidRPr="009C54AE" w:rsidTr="00DA6418">
        <w:tc>
          <w:tcPr>
            <w:tcW w:w="168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743A4" w:rsidRPr="009C54AE" w:rsidRDefault="00EA6C9E" w:rsidP="00EA6C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różnorodne działania własne  i ich skutki </w:t>
            </w:r>
            <w:r w:rsidR="004743A4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Pr="009C54AE" w:rsidRDefault="004743A4" w:rsidP="004743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43A4" w:rsidRPr="009C54AE" w:rsidRDefault="004743A4" w:rsidP="004743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743A4" w:rsidRPr="009C54AE" w:rsidRDefault="004743A4" w:rsidP="004743A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743A4" w:rsidRPr="009C54AE" w:rsidRDefault="004743A4" w:rsidP="004743A4">
      <w:pPr>
        <w:spacing w:after="0" w:line="240" w:lineRule="auto"/>
        <w:rPr>
          <w:rFonts w:ascii="Corbel" w:hAnsi="Corbel"/>
          <w:sz w:val="24"/>
          <w:szCs w:val="24"/>
        </w:rPr>
      </w:pPr>
    </w:p>
    <w:p w:rsidR="004743A4" w:rsidRPr="009C54AE" w:rsidRDefault="004743A4" w:rsidP="00474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743A4" w:rsidRPr="009C54AE" w:rsidRDefault="004743A4" w:rsidP="004743A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Psychologiczne podstawy umiejętności terapeutycznych – umiejętność obserwacji, nawiązywanie kontaktu pomocnego, korzystanie z własnych zasobów.</w:t>
            </w:r>
          </w:p>
        </w:tc>
      </w:tr>
      <w:tr w:rsidR="00EC7F51" w:rsidRPr="009C54AE" w:rsidTr="00DA6418">
        <w:tc>
          <w:tcPr>
            <w:tcW w:w="9520" w:type="dxa"/>
          </w:tcPr>
          <w:p w:rsidR="00EC7F51" w:rsidRPr="00F431A1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o kryzysie: terminologia, przejawy, rozpoznanie kryzysu, przejawy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kryzysowej, rodzaje kryzysów.</w:t>
            </w:r>
          </w:p>
        </w:tc>
      </w:tr>
      <w:tr w:rsidR="00EC7F51" w:rsidRPr="009C54AE" w:rsidTr="00DA6418">
        <w:tc>
          <w:tcPr>
            <w:tcW w:w="9520" w:type="dxa"/>
          </w:tcPr>
          <w:p w:rsidR="00EC7F51" w:rsidRPr="00F431A1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Rodzina w kryzysie. Podstawowe czynniki wyzwalające kryzysy małżeńskie i rodzinne. Rozwód jako kryzys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rodinny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F431A1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Kryzysy rozwojowe: Konflikt pokoleń (rodzice – teściowie; rodzice – nastolatki).Kryzys związany z wychowywaniem małego dziecka.</w:t>
            </w:r>
          </w:p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Kryzys pustego gniazda – odchodzenie dzieci z domu, emerytura.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Pr="00F431A1" w:rsidRDefault="004743A4" w:rsidP="00DA641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  <w:tr w:rsidR="004743A4" w:rsidRPr="009C54AE" w:rsidTr="00DA6418">
        <w:tc>
          <w:tcPr>
            <w:tcW w:w="9520" w:type="dxa"/>
          </w:tcPr>
          <w:p w:rsidR="004743A4" w:rsidRDefault="004743A4" w:rsidP="00DA64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i zaliczenie.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43A4" w:rsidRDefault="004743A4" w:rsidP="000B79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743A4" w:rsidRPr="00BA4E5F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4743A4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743A4" w:rsidRPr="009C54AE" w:rsidRDefault="004743A4" w:rsidP="004743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743A4" w:rsidRPr="009C54AE" w:rsidTr="00DA6418">
        <w:tc>
          <w:tcPr>
            <w:tcW w:w="1962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43A4" w:rsidRPr="009C54AE" w:rsidRDefault="004743A4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743A4" w:rsidRPr="001B4FA8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4743A4" w:rsidRPr="009C54AE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:rsidR="004743A4" w:rsidRPr="009C54AE" w:rsidRDefault="00EC7F51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743A4" w:rsidRPr="009C54AE" w:rsidTr="00DA6418">
        <w:tc>
          <w:tcPr>
            <w:tcW w:w="1962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743A4" w:rsidRPr="009C54AE" w:rsidTr="00DA6418">
        <w:tc>
          <w:tcPr>
            <w:tcW w:w="9670" w:type="dxa"/>
          </w:tcPr>
          <w:p w:rsidR="004743A4" w:rsidRPr="00FF7C29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 w:rsidR="000B79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obejmujący wiedzę z</w:t>
            </w:r>
            <w:r w:rsidR="000B79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4743A4" w:rsidRDefault="004743A4" w:rsidP="00DA64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4743A4" w:rsidRPr="00144257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4743A4" w:rsidRPr="00F325CE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4743A4" w:rsidRPr="00D31CC5" w:rsidRDefault="004743A4" w:rsidP="00DA641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743A4" w:rsidRPr="009C54AE" w:rsidTr="00DA6418">
        <w:tc>
          <w:tcPr>
            <w:tcW w:w="4962" w:type="dxa"/>
            <w:vAlign w:val="center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4743A4" w:rsidRPr="009C54AE" w:rsidRDefault="00EC7F51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C7F51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743A4" w:rsidRPr="009C54AE" w:rsidTr="00DA6418">
        <w:tc>
          <w:tcPr>
            <w:tcW w:w="4962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43A4" w:rsidRPr="009C54AE" w:rsidRDefault="004743A4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43A4" w:rsidRPr="009C54AE" w:rsidTr="00DA6418">
        <w:trPr>
          <w:trHeight w:val="397"/>
        </w:trPr>
        <w:tc>
          <w:tcPr>
            <w:tcW w:w="354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743A4" w:rsidRPr="009C54AE" w:rsidTr="00DA6418">
        <w:trPr>
          <w:trHeight w:val="397"/>
        </w:trPr>
        <w:tc>
          <w:tcPr>
            <w:tcW w:w="3544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43A4" w:rsidRPr="009C54AE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743A4" w:rsidRPr="009C54AE" w:rsidRDefault="004743A4" w:rsidP="004743A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43A4" w:rsidRPr="009C54AE" w:rsidTr="00DA6418">
        <w:trPr>
          <w:trHeight w:val="397"/>
        </w:trPr>
        <w:tc>
          <w:tcPr>
            <w:tcW w:w="7513" w:type="dxa"/>
          </w:tcPr>
          <w:p w:rsidR="004743A4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1490D" w:rsidRPr="00F431A1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31490D" w:rsidRPr="00F431A1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:rsidR="0031490D" w:rsidRPr="002B0AC5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B0AC5">
              <w:rPr>
                <w:rFonts w:ascii="Corbel" w:hAnsi="Corbel"/>
                <w:b w:val="0"/>
                <w:smallCaps w:val="0"/>
                <w:szCs w:val="24"/>
              </w:rPr>
              <w:t>Gdańsk: GWP.</w:t>
            </w:r>
          </w:p>
          <w:p w:rsidR="0031490D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0AC5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2B0AC5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2B0AC5">
              <w:rPr>
                <w:rFonts w:ascii="Corbel" w:hAnsi="Corbel"/>
                <w:b w:val="0"/>
                <w:smallCaps w:val="0"/>
                <w:szCs w:val="24"/>
              </w:rPr>
              <w:t xml:space="preserve"> B. (2008).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:rsidR="0031490D" w:rsidRPr="00177F7F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Lublin, 1997, RW KUL.</w:t>
            </w:r>
          </w:p>
          <w:p w:rsidR="004743A4" w:rsidRPr="00D31CC5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4743A4" w:rsidRPr="009C54AE" w:rsidTr="00DA6418">
        <w:trPr>
          <w:trHeight w:val="397"/>
        </w:trPr>
        <w:tc>
          <w:tcPr>
            <w:tcW w:w="7513" w:type="dxa"/>
          </w:tcPr>
          <w:p w:rsidR="004743A4" w:rsidRDefault="004743A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D., Lipowska-Teutsch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kryzysu psychologicznego i pracy interwencyjnej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Wyd. ALL.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Namysłowska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:rsidR="0031490D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(1984).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rodzinna w ujęciu systemowym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31490D" w:rsidRPr="00765839" w:rsidRDefault="0031490D" w:rsidP="003149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</w:p>
          <w:p w:rsidR="004743A4" w:rsidRPr="00AA35C4" w:rsidRDefault="0031490D" w:rsidP="003149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Sujak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małżeńskie i rodzinne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Księgarnia św. Jacka.</w:t>
            </w:r>
          </w:p>
        </w:tc>
      </w:tr>
    </w:tbl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43A4" w:rsidRPr="009C54AE" w:rsidRDefault="004743A4" w:rsidP="004743A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4743A4" w:rsidRDefault="004743A4" w:rsidP="004743A4"/>
    <w:p w:rsidR="004743A4" w:rsidRDefault="004743A4" w:rsidP="004743A4"/>
    <w:p w:rsidR="004743A4" w:rsidRDefault="004743A4" w:rsidP="004743A4"/>
    <w:p w:rsidR="004743A4" w:rsidRDefault="004743A4" w:rsidP="004743A4"/>
    <w:p w:rsidR="00251204" w:rsidRDefault="00251204"/>
    <w:sectPr w:rsidR="00251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D4" w:rsidRDefault="008176D4" w:rsidP="004743A4">
      <w:pPr>
        <w:spacing w:after="0" w:line="240" w:lineRule="auto"/>
      </w:pPr>
      <w:r>
        <w:separator/>
      </w:r>
    </w:p>
  </w:endnote>
  <w:endnote w:type="continuationSeparator" w:id="0">
    <w:p w:rsidR="008176D4" w:rsidRDefault="008176D4" w:rsidP="00474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D4" w:rsidRDefault="008176D4" w:rsidP="004743A4">
      <w:pPr>
        <w:spacing w:after="0" w:line="240" w:lineRule="auto"/>
      </w:pPr>
      <w:r>
        <w:separator/>
      </w:r>
    </w:p>
  </w:footnote>
  <w:footnote w:type="continuationSeparator" w:id="0">
    <w:p w:rsidR="008176D4" w:rsidRDefault="008176D4" w:rsidP="004743A4">
      <w:pPr>
        <w:spacing w:after="0" w:line="240" w:lineRule="auto"/>
      </w:pPr>
      <w:r>
        <w:continuationSeparator/>
      </w:r>
    </w:p>
  </w:footnote>
  <w:footnote w:id="1">
    <w:p w:rsidR="004743A4" w:rsidRDefault="004743A4" w:rsidP="004743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A4"/>
    <w:rsid w:val="000B797F"/>
    <w:rsid w:val="0020545A"/>
    <w:rsid w:val="00251204"/>
    <w:rsid w:val="002B0AC5"/>
    <w:rsid w:val="0031490D"/>
    <w:rsid w:val="004743A4"/>
    <w:rsid w:val="005207A4"/>
    <w:rsid w:val="00526345"/>
    <w:rsid w:val="00737819"/>
    <w:rsid w:val="008176D4"/>
    <w:rsid w:val="00882F89"/>
    <w:rsid w:val="00904E17"/>
    <w:rsid w:val="00923791"/>
    <w:rsid w:val="00C032D1"/>
    <w:rsid w:val="00C42FCE"/>
    <w:rsid w:val="00D246AA"/>
    <w:rsid w:val="00E62C47"/>
    <w:rsid w:val="00EA6C9E"/>
    <w:rsid w:val="00EC7736"/>
    <w:rsid w:val="00EC7F51"/>
    <w:rsid w:val="00F4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3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43A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3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3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743A4"/>
    <w:rPr>
      <w:vertAlign w:val="superscript"/>
    </w:rPr>
  </w:style>
  <w:style w:type="paragraph" w:customStyle="1" w:styleId="Punktygwne">
    <w:name w:val="Punkty główne"/>
    <w:basedOn w:val="Normalny"/>
    <w:rsid w:val="004743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43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43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43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743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43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43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743A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4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43A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2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1062</Words>
  <Characters>6372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2019-12-11T13:16:00Z</cp:lastPrinted>
  <dcterms:created xsi:type="dcterms:W3CDTF">2019-11-18T12:06:00Z</dcterms:created>
  <dcterms:modified xsi:type="dcterms:W3CDTF">2021-09-27T06:51:00Z</dcterms:modified>
</cp:coreProperties>
</file>